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A014"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120" w:line="240" w:lineRule="auto"/>
        <w:outlineLvl w:val="1"/>
        <w:rPr>
          <w:rFonts w:ascii="Poppins" w:eastAsia="Times New Roman" w:hAnsi="Poppins" w:cs="Poppins"/>
          <w:b/>
          <w:bCs/>
          <w:color w:val="DAC0A9"/>
          <w:kern w:val="0"/>
          <w:sz w:val="45"/>
          <w:szCs w:val="45"/>
          <w:lang w:eastAsia="nl-NL"/>
        </w:rPr>
      </w:pPr>
      <w:r>
        <w:rPr>
          <w:rFonts w:ascii="Poppins" w:eastAsia="Times New Roman" w:hAnsi="Poppins" w:cs="Poppins"/>
          <w:b/>
          <w:bCs/>
          <w:color w:val="DAC0A9"/>
          <w:kern w:val="0"/>
          <w:sz w:val="45"/>
          <w:szCs w:val="45"/>
          <w:lang w:eastAsia="nl-NL"/>
        </w:rPr>
        <w:t xml:space="preserve">Algemene voorwaarden </w:t>
      </w:r>
    </w:p>
    <w:p w14:paraId="1CBCA015"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120" w:line="240" w:lineRule="auto"/>
        <w:outlineLvl w:val="1"/>
        <w:rPr>
          <w:rFonts w:ascii="Poppins" w:eastAsia="Times New Roman" w:hAnsi="Poppins" w:cs="Poppins"/>
          <w:b/>
          <w:bCs/>
          <w:color w:val="DAC0A9"/>
          <w:kern w:val="0"/>
          <w:sz w:val="45"/>
          <w:szCs w:val="45"/>
          <w:lang w:eastAsia="nl-NL"/>
        </w:rPr>
      </w:pPr>
      <w:r>
        <w:rPr>
          <w:rFonts w:ascii="Poppins" w:eastAsia="Times New Roman" w:hAnsi="Poppins" w:cs="Poppins"/>
          <w:b/>
          <w:bCs/>
          <w:color w:val="DAC0A9"/>
          <w:kern w:val="0"/>
          <w:sz w:val="45"/>
          <w:szCs w:val="45"/>
          <w:lang w:eastAsia="nl-NL"/>
        </w:rPr>
        <w:t>PMU Praktijk Noel Schilder</w:t>
      </w:r>
    </w:p>
    <w:p w14:paraId="1CBCA016" w14:textId="77777777" w:rsidR="00036CEF" w:rsidRDefault="00036CEF">
      <w:pPr>
        <w:pBdr>
          <w:top w:val="single" w:sz="2" w:space="0" w:color="333333"/>
          <w:left w:val="single" w:sz="2" w:space="0" w:color="333333"/>
          <w:bottom w:val="single" w:sz="2" w:space="0" w:color="333333"/>
          <w:right w:val="single" w:sz="2" w:space="0" w:color="333333"/>
        </w:pBdr>
        <w:shd w:val="clear" w:color="auto" w:fill="FFFFFF"/>
        <w:spacing w:after="120" w:line="240" w:lineRule="auto"/>
        <w:outlineLvl w:val="1"/>
        <w:rPr>
          <w:rFonts w:ascii="Poppins" w:eastAsia="Times New Roman" w:hAnsi="Poppins" w:cs="Poppins"/>
          <w:b/>
          <w:bCs/>
          <w:color w:val="000000"/>
          <w:kern w:val="0"/>
          <w:sz w:val="45"/>
          <w:szCs w:val="45"/>
          <w:lang w:eastAsia="nl-NL"/>
        </w:rPr>
      </w:pPr>
    </w:p>
    <w:p w14:paraId="1CBCA017"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Deze voorwaarden gelden voor iedere aanbieding, behandeling en transactie tussen PMU Praktijk en haar klant waarop PMU Praktijk deze voorwaarden van toepassing heeft verklaard, voor </w:t>
      </w:r>
      <w:r>
        <w:rPr>
          <w:rFonts w:ascii="Poppins" w:eastAsia="Times New Roman" w:hAnsi="Poppins" w:cs="Poppins"/>
          <w:color w:val="000000"/>
          <w:kern w:val="0"/>
          <w:lang w:eastAsia="nl-NL"/>
        </w:rPr>
        <w:t>zover van deze voorwaarden niet door partijen uitdrukkelijk en schriftelijk is afgeweken.</w:t>
      </w:r>
    </w:p>
    <w:p w14:paraId="1CBCA018" w14:textId="77777777" w:rsidR="00036CEF" w:rsidRDefault="00036CEF">
      <w:pPr>
        <w:pBdr>
          <w:top w:val="single" w:sz="2" w:space="0" w:color="333333"/>
          <w:left w:val="single" w:sz="2" w:space="0" w:color="333333"/>
          <w:bottom w:val="single" w:sz="2" w:space="0" w:color="333333"/>
          <w:right w:val="single" w:sz="2" w:space="0" w:color="333333"/>
        </w:pBdr>
        <w:shd w:val="clear" w:color="auto" w:fill="FFFFFF"/>
        <w:spacing w:after="0" w:line="240" w:lineRule="auto"/>
        <w:rPr>
          <w:rFonts w:ascii="Poppins" w:eastAsia="Times New Roman" w:hAnsi="Poppins" w:cs="Poppins"/>
          <w:color w:val="000000"/>
          <w:kern w:val="0"/>
          <w:lang w:eastAsia="nl-NL"/>
        </w:rPr>
      </w:pPr>
    </w:p>
    <w:p w14:paraId="1CBCA019"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1CBCA01A"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Inspanningen</w:t>
      </w:r>
    </w:p>
    <w:p w14:paraId="1CBCA01B"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PMU Praktijk zal de behandelingen naar beste inzicht en vermogen en in overeenstemming met de eisen van goed vakmanschap uitvoeren. Op grond van de </w:t>
      </w:r>
      <w:r>
        <w:rPr>
          <w:rFonts w:ascii="Poppins" w:eastAsia="Times New Roman" w:hAnsi="Poppins" w:cs="Poppins"/>
          <w:color w:val="000000"/>
          <w:kern w:val="0"/>
          <w:lang w:eastAsia="nl-NL"/>
        </w:rPr>
        <w:t>op dat moment bekende stand der wetenschap. PMU Praktijk zal zoveel als redelijkerwijs mogelijk is, de klant inlichten over financiële consequenties van de wijziging of aanvulling van de behandeling.</w:t>
      </w:r>
    </w:p>
    <w:p w14:paraId="1CBCA01C"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1CBCA01D"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Kwaliteit &amp; tevredenheid</w:t>
      </w:r>
    </w:p>
    <w:p w14:paraId="1CBCA01E"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Kwaliteit en klanttevredenheid staan bij PMU Praktijk hoog in het vaandel. PMU Praktijk werkt volgens de richtlijnen van GGD. Deze vormen de standaard in de branche voor kwaliteit, hygiënisch werken, arbeidsomstandigheden en milieu ten behoeve van praktijk, opleiding en beleid. Aanleiding voor het opstellen van deze richtlijnen zijn de voortschrijdende inzichten met betrekking tot het hygiënisch werken, de wijzigingen in de arbeidsomstandigheden- en milieuwetgeving en de verdere behoefte aan kwaliteitszorg.</w:t>
      </w:r>
    </w:p>
    <w:p w14:paraId="1CBCA01F"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Times New Roman" w:eastAsia="Times New Roman" w:hAnsi="Times New Roman"/>
          <w:color w:val="000000"/>
          <w:kern w:val="0"/>
          <w:lang w:eastAsia="nl-NL"/>
        </w:rPr>
        <w:t>​</w:t>
      </w:r>
    </w:p>
    <w:p w14:paraId="1CBCA020"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Recht</w:t>
      </w:r>
    </w:p>
    <w:p w14:paraId="1CBCA021"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PMU Praktijk </w:t>
      </w:r>
      <w:r>
        <w:rPr>
          <w:rFonts w:ascii="Poppins" w:eastAsia="Times New Roman" w:hAnsi="Poppins" w:cs="Poppins"/>
          <w:color w:val="000000"/>
          <w:kern w:val="0"/>
          <w:lang w:eastAsia="nl-NL"/>
        </w:rPr>
        <w:t>verklaart aan de klant dat zij zich naar beste kunnen zal inspannen om het beoogde resultaat te bereiken, na opdrachtverstrekking door de klant. PMU Praktijk kan echter nooit garanderen dat het beoogde resultaat exact wordt bereikt, gezien het feit dat elke huid anders is en anders reageert. </w:t>
      </w:r>
    </w:p>
    <w:p w14:paraId="1CBCA022" w14:textId="77777777" w:rsidR="00036CEF" w:rsidRDefault="00036CEF">
      <w:pPr>
        <w:pBdr>
          <w:top w:val="single" w:sz="2" w:space="0" w:color="333333"/>
          <w:left w:val="single" w:sz="2" w:space="0" w:color="333333"/>
          <w:bottom w:val="single" w:sz="2" w:space="0" w:color="333333"/>
          <w:right w:val="single" w:sz="2" w:space="0" w:color="333333"/>
        </w:pBdr>
        <w:shd w:val="clear" w:color="auto" w:fill="FFFFFF"/>
        <w:spacing w:after="0" w:line="240" w:lineRule="auto"/>
        <w:rPr>
          <w:rFonts w:ascii="Poppins" w:eastAsia="Times New Roman" w:hAnsi="Poppins" w:cs="Poppins"/>
          <w:color w:val="000000"/>
          <w:kern w:val="0"/>
          <w:lang w:eastAsia="nl-NL"/>
        </w:rPr>
      </w:pPr>
    </w:p>
    <w:p w14:paraId="1CBCA023"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lastRenderedPageBreak/>
        <w:t>Restitutie</w:t>
      </w:r>
    </w:p>
    <w:p w14:paraId="1CBCA024"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Mocht het beoogde resultaat als gevolg van de huid van de klant niet gerealiseerd kunnen worden, dan kunt u aanspraak maken op restitutie van eventuele vervolgbehandelingen. Restitutie van reeds geleverd werk vindt in geen geval plaats.</w:t>
      </w:r>
    </w:p>
    <w:p w14:paraId="1CBCA025"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De klant krijgt de mogelijkheid om eventuele oneffenheden tijdens een nabehandeling te laten corrigeren en deze dient binnen 6 à 8 weken, maar uiterlijk binnen drie maanden na de laatste behandeling plaats te vinden. Alle opvolgende behandelingen op verzoek van opdrachtgever zullen in rekening worden gebracht tegen het dan geldende tarief. De prijzen op de website van PMU Praktijk zijn leidend.</w:t>
      </w:r>
    </w:p>
    <w:p w14:paraId="1CBCA026"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1CBCA027"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Aansprakelijkheid</w:t>
      </w:r>
    </w:p>
    <w:p w14:paraId="1CBCA028"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PMU Praktijk is niet aansprakelijk voor het niet of niet volledig bereiken van het beoogde eindresultaat, tenzij vast komt te staan dat de schade aan grove opzet of schuld van PMU Praktijk te wijten is.</w:t>
      </w:r>
    </w:p>
    <w:p w14:paraId="1CBCA029"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PMU Praktijk is niet aansprakelijk voor verminkingen of ontstekingen als gevolg van het niet naleven van de nazorginstructie voor permanente make-up. De klant draagt zelf de verantwoordelijkheid om deze goed na te leven.</w:t>
      </w:r>
    </w:p>
    <w:p w14:paraId="1CBCA02A"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Voor het geval PMU Praktijk aansprakelijk wordt bevonden voor enige door opdrachtgever geleden schade, wordt de schadevergoeding beperkt tot het bedrag wat door PMU Praktijk voor de desbetreffende diensten en/of producten oorspronkelijk in rekening is gebracht minus de materiaalkosten.</w:t>
      </w:r>
    </w:p>
    <w:p w14:paraId="1CBCA02B"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Elk recht op eventuele schadevergoeding vervalt als de klant niet direct na het ontstaan van de schade maatregelen heeft genomen om de schade te beperken respectievelijk meer of andere schade te voorkomen als de klant PMU Praktijk ter zake niet zo spoedig als redelijkerwijs mogelijk op de hoogte heeft gesteld van alle ter zaken relevante informatie.</w:t>
      </w:r>
    </w:p>
    <w:p w14:paraId="1CBCA02C"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Times New Roman" w:eastAsia="Times New Roman" w:hAnsi="Times New Roman"/>
          <w:color w:val="000000"/>
          <w:kern w:val="0"/>
          <w:lang w:eastAsia="nl-NL"/>
        </w:rPr>
        <w:t>​</w:t>
      </w:r>
    </w:p>
    <w:p w14:paraId="1CBCA02D"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Afspraken</w:t>
      </w:r>
    </w:p>
    <w:p w14:paraId="1CBCA02E"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De klant moet verhindering voor een afspraak zo spoedig mogelijk, doch uiterlijk 24 uur voorafgaande aan de afspraak telefonisch of per mail aan PMU Praktijk  melden. Indien de klant deze verplichting niet of niet tijdig nakomt, mag PMU Praktijk 50% van het originele verschuldigde bedrag in rekening brengen voor de afgesproken behandeling aan de cliënt. </w:t>
      </w:r>
    </w:p>
    <w:p w14:paraId="1CBCA02F"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PMU Praktijk moet verhindering voor een afspraak zo spoedig mogelijk, doch uiterlijk 24 uur voorafgaande aan de afspraak aan de klant melden. </w:t>
      </w:r>
      <w:r>
        <w:rPr>
          <w:rFonts w:ascii="Poppins" w:eastAsia="Times New Roman" w:hAnsi="Poppins" w:cs="Poppins"/>
          <w:color w:val="000000"/>
          <w:kern w:val="0"/>
          <w:lang w:eastAsia="nl-NL"/>
        </w:rPr>
        <w:lastRenderedPageBreak/>
        <w:t>De klant is te allen tijde zelf verantwoordelijk voor het nakomen van de gemaakte afspraak. Beide partijen hoeven zich niet aan deze verplichtingen te houden, indien zij gehinderd worden door overmacht. Overmacht omvat datgene wat de wet en jurisprudentie daarover zegt.</w:t>
      </w:r>
    </w:p>
    <w:p w14:paraId="1CBCA030"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Times New Roman" w:eastAsia="Times New Roman" w:hAnsi="Times New Roman"/>
          <w:color w:val="000000"/>
          <w:kern w:val="0"/>
          <w:lang w:eastAsia="nl-NL"/>
        </w:rPr>
        <w:t>​</w:t>
      </w:r>
    </w:p>
    <w:p w14:paraId="1CBCA031"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Betaling</w:t>
      </w:r>
    </w:p>
    <w:p w14:paraId="1CBCA032"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PMU Praktijk vermeldt alle prijzen van behandelingen zichtbaar op de website en in de praktijk. De gemelde prijzen zijn inclusief BTW. Aanbiedingen in advertenties zijn geldig in de aangegeven looptijd. De klant dient direct na afloop van de behandeling de betaling van de behandeling en eventuele producten per pin of per betaalverzoek te voldoen.</w:t>
      </w:r>
    </w:p>
    <w:p w14:paraId="1CBCA033"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Na een gemiste afspraak volgt een factuur. Er zal een factuur verzonden worden welke uiterlijk binnen 14 dagen betaald dient te zijn. Wanneer de betalingstermijn overschreden wordt volgt een 1e herinnering, met €7,50 aan bijkomende administratie kosten. Als de 1e herinnering nog niet betaald is, zal een 2e herinnering volgen, met wederom €7,50 bijkomende administratie kosten. Mocht de cliënt dan alsnog in gebreke blijven, dan zal PMU Praktijk de factuur uit handen geven aan een incassobureau. De daarbij kom</w:t>
      </w:r>
      <w:r>
        <w:rPr>
          <w:rFonts w:ascii="Poppins" w:eastAsia="Times New Roman" w:hAnsi="Poppins" w:cs="Poppins"/>
          <w:color w:val="000000"/>
          <w:kern w:val="0"/>
          <w:lang w:eastAsia="nl-NL"/>
        </w:rPr>
        <w:t>ende kosten zijn voor de klant.</w:t>
      </w:r>
    </w:p>
    <w:p w14:paraId="1CBCA034"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Times New Roman" w:eastAsia="Times New Roman" w:hAnsi="Times New Roman"/>
          <w:color w:val="000000"/>
          <w:kern w:val="0"/>
          <w:lang w:eastAsia="nl-NL"/>
        </w:rPr>
        <w:t>​</w:t>
      </w:r>
    </w:p>
    <w:p w14:paraId="1CBCA035"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Persoonsgegevens &amp; privacy</w:t>
      </w:r>
    </w:p>
    <w:p w14:paraId="1CBCA036"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De klant voorziet PMU Praktijk  vóór de eerste behandeling van alle gegevens, waarvan PMU Praktijk aangeeft dat deze noodzakelijk zijn of waarvan de klant redelijkerwijs behoort te begrijpen dat deze noodzakelijk zijn voor het zorgvuldig uitvoeren van de behandelingen. PMU Praktijk neemt de persoonlijke gegevens van de klant op een intake formulier of deze worden vooraf online ingevuld in het daarvoor bestemde formulier.. PMU Praktijk behandelt de vertrouwelijke gegevens van de klant volgens de richtlijnen </w:t>
      </w:r>
      <w:r>
        <w:rPr>
          <w:rFonts w:ascii="Poppins" w:eastAsia="Times New Roman" w:hAnsi="Poppins" w:cs="Poppins"/>
          <w:color w:val="000000"/>
          <w:kern w:val="0"/>
          <w:lang w:eastAsia="nl-NL"/>
        </w:rPr>
        <w:t>in de Wet AVG. PMU Praktijk zal gegevens van de klant niet toespelen aan derden zonder schriftelijke toestemming vooraf van de klant. </w:t>
      </w:r>
    </w:p>
    <w:p w14:paraId="1CBCA037"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Times New Roman" w:eastAsia="Times New Roman" w:hAnsi="Times New Roman"/>
          <w:color w:val="000000"/>
          <w:kern w:val="0"/>
          <w:lang w:eastAsia="nl-NL"/>
        </w:rPr>
        <w:t>​</w:t>
      </w:r>
    </w:p>
    <w:p w14:paraId="1CBCA038"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Geheimhouding</w:t>
      </w:r>
    </w:p>
    <w:p w14:paraId="1CBCA039"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PMU Praktijk is verplicht tot geheimhouding van alle vertrouwelijke informatie die de klant heeft medegedeeld tijdens de behandeling. Informatie geldt als vertrouwelijk als dit door de klant is medegedeeld of als dit voortvloeit uit de aard van de informatie. De geheimhouding vervalt indien, op grond van een wettelijke bepaling of een rechterlijke uitspraak en </w:t>
      </w:r>
      <w:r>
        <w:rPr>
          <w:rFonts w:ascii="Poppins" w:eastAsia="Times New Roman" w:hAnsi="Poppins" w:cs="Poppins"/>
          <w:color w:val="000000"/>
          <w:kern w:val="0"/>
          <w:lang w:eastAsia="nl-NL"/>
        </w:rPr>
        <w:lastRenderedPageBreak/>
        <w:t>PMU Praktijk dan verplicht is de vertrouwelijke informatie aan derden te verstrekken.</w:t>
      </w:r>
    </w:p>
    <w:p w14:paraId="1CBCA03A"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1CBCA03B"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Aansprakelijkheid</w:t>
      </w:r>
    </w:p>
    <w:p w14:paraId="1CBCA03C"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PMU Praktijk is niet aansprakelijk voor schade, van welke aard ook, ontstaan doordat PMU Praktijk is uitgegaan van door de klant verstrekte onjuiste en/of onvolledige informatie over relevante lichamelijke aandoeningen, medicijngebruik, werkzaamheden of vrijetijdsbesteding. PMU Praktijk is niet aansprakelijk voor verlies, diefstal of beschadiging van persoonlijke eigendommen die de klant heeft meegenomen naar de praktijk.</w:t>
      </w:r>
    </w:p>
    <w:p w14:paraId="1CBCA03D"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Times New Roman" w:eastAsia="Times New Roman" w:hAnsi="Times New Roman"/>
          <w:color w:val="000000"/>
          <w:kern w:val="0"/>
          <w:lang w:eastAsia="nl-NL"/>
        </w:rPr>
        <w:t>​</w:t>
      </w:r>
    </w:p>
    <w:p w14:paraId="1CBCA03E"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Beschadiging &amp; diefstal</w:t>
      </w:r>
    </w:p>
    <w:p w14:paraId="1CBCA03F"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PMU Praktijk heeft het recht van de klant een schadevergoeding te eisen indien de klant meubilair, apparatuur of producten beschadigt. </w:t>
      </w:r>
    </w:p>
    <w:p w14:paraId="1CBCA040"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Times New Roman" w:eastAsia="Times New Roman" w:hAnsi="Times New Roman"/>
          <w:color w:val="000000"/>
          <w:kern w:val="0"/>
          <w:lang w:eastAsia="nl-NL"/>
        </w:rPr>
        <w:t>​</w:t>
      </w:r>
    </w:p>
    <w:p w14:paraId="1CBCA041"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Klachten</w:t>
      </w:r>
    </w:p>
    <w:p w14:paraId="1CBCA042"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Indien de klant een klacht heeft over de behandeling of een product, moet deze zo spoedig mogelijk, doch binnen twee werkdagen na ontdekking schriftelijk gemeld worden aan PMU Praktijk. PMU Praktijk moet de klant binnen zeven werkdagen adequaat antwoord geven. Indien een klacht gegrond is, zal PMU Praktijk de behandeling opnieuw verrichten zoals overeengekomen, tenzij dit inmiddels voor de klant aantoonbaar zinloos is geworden en de klant dit schriftelijk kenbaar maakt. Indien PMU Praktijk en klant niet tot</w:t>
      </w:r>
      <w:r>
        <w:rPr>
          <w:rFonts w:ascii="Poppins" w:eastAsia="Times New Roman" w:hAnsi="Poppins" w:cs="Poppins"/>
          <w:color w:val="000000"/>
          <w:kern w:val="0"/>
          <w:lang w:eastAsia="nl-NL"/>
        </w:rPr>
        <w:t xml:space="preserve"> overeenstemming kunnen komen, kan de klant het geschil voorleggen aan de geschillencommissie permanente make-up, wetgever of mediator.</w:t>
      </w:r>
    </w:p>
    <w:p w14:paraId="1CBCA043"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Times New Roman" w:eastAsia="Times New Roman" w:hAnsi="Times New Roman"/>
          <w:color w:val="000000"/>
          <w:kern w:val="0"/>
          <w:lang w:eastAsia="nl-NL"/>
        </w:rPr>
        <w:t>​</w:t>
      </w:r>
    </w:p>
    <w:p w14:paraId="1CBCA044"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Zowel PMU </w:t>
      </w:r>
      <w:r>
        <w:rPr>
          <w:rFonts w:ascii="Poppins" w:eastAsia="Times New Roman" w:hAnsi="Poppins" w:cs="Poppins"/>
          <w:color w:val="000000"/>
          <w:kern w:val="0"/>
          <w:lang w:eastAsia="nl-NL"/>
        </w:rPr>
        <w:t>Praktijk als de klant hebben de inspanningsverplichting om redelijkerwijs een klacht op te lossen. PMU Praktijk heeft klanttevredenheid hoog in het vaandel staan en zal een redelijke klacht altijd oplossen door deze na te behandelen. De klant heeft de inspanningsverplichting om PMU Praktijk de klacht op te laten lossen en zich niet direct te wenden tot het bijv. plaatsen van een negatieve recensie op Facebook, Instagram en Google, zonder dat PMU Praktijk geïnformeerd is over de klacht en in de gelegenheid i</w:t>
      </w:r>
      <w:r>
        <w:rPr>
          <w:rFonts w:ascii="Poppins" w:eastAsia="Times New Roman" w:hAnsi="Poppins" w:cs="Poppins"/>
          <w:color w:val="000000"/>
          <w:kern w:val="0"/>
          <w:lang w:eastAsia="nl-NL"/>
        </w:rPr>
        <w:t>s gesteld de klacht redelijkerwijs op te lossen.</w:t>
      </w:r>
    </w:p>
    <w:p w14:paraId="1CBCA045"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Times New Roman" w:eastAsia="Times New Roman" w:hAnsi="Times New Roman"/>
          <w:color w:val="000000"/>
          <w:kern w:val="0"/>
          <w:lang w:eastAsia="nl-NL"/>
        </w:rPr>
        <w:t>​​</w:t>
      </w:r>
    </w:p>
    <w:p w14:paraId="1CBCA046"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proofErr w:type="spellStart"/>
      <w:r>
        <w:rPr>
          <w:rFonts w:ascii="Poppins" w:eastAsia="Times New Roman" w:hAnsi="Poppins" w:cs="Poppins"/>
          <w:b/>
          <w:bCs/>
          <w:color w:val="000000"/>
          <w:kern w:val="0"/>
          <w:lang w:eastAsia="nl-NL"/>
        </w:rPr>
        <w:t>Social</w:t>
      </w:r>
      <w:proofErr w:type="spellEnd"/>
      <w:r>
        <w:rPr>
          <w:rFonts w:ascii="Poppins" w:eastAsia="Times New Roman" w:hAnsi="Poppins" w:cs="Poppins"/>
          <w:b/>
          <w:bCs/>
          <w:color w:val="000000"/>
          <w:kern w:val="0"/>
          <w:lang w:eastAsia="nl-NL"/>
        </w:rPr>
        <w:t xml:space="preserve"> Media</w:t>
      </w:r>
    </w:p>
    <w:p w14:paraId="1CBCA047"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lastRenderedPageBreak/>
        <w:t>PMU Praktijk is niet verantwoordelijk voor eventuele negatieve berichten naar aanleiding van geplaatste foto’s van de klant op Facebook en Instagram en waarvoor de klant toestemming heeft gegeven.</w:t>
      </w:r>
    </w:p>
    <w:p w14:paraId="1CBCA048"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1CBCA049"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Juni 2024</w:t>
      </w:r>
    </w:p>
    <w:p w14:paraId="1CBCA04A" w14:textId="77777777" w:rsidR="00036CEF" w:rsidRDefault="00A03DEB">
      <w:pPr>
        <w:pBdr>
          <w:top w:val="single" w:sz="2" w:space="0" w:color="333333"/>
          <w:left w:val="single" w:sz="2" w:space="0" w:color="333333"/>
          <w:bottom w:val="single" w:sz="2" w:space="0" w:color="333333"/>
          <w:right w:val="single" w:sz="2" w:space="0" w:color="333333"/>
        </w:pBdr>
        <w:shd w:val="clear" w:color="auto" w:fill="FFFFFF"/>
        <w:spacing w:after="120" w:line="240" w:lineRule="auto"/>
      </w:pPr>
      <w:r>
        <w:rPr>
          <w:rFonts w:ascii="Poppins" w:eastAsia="Times New Roman" w:hAnsi="Poppins" w:cs="Poppins"/>
          <w:color w:val="000000"/>
          <w:kern w:val="0"/>
          <w:lang w:eastAsia="nl-NL"/>
        </w:rPr>
        <w:t>PMU Praktijk Noel Schilder | Meppel</w:t>
      </w:r>
    </w:p>
    <w:p w14:paraId="1CBCA04B" w14:textId="77777777" w:rsidR="00036CEF" w:rsidRDefault="00036CEF"/>
    <w:sectPr w:rsidR="00036CE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CA018" w14:textId="77777777" w:rsidR="00A03DEB" w:rsidRDefault="00A03DEB">
      <w:pPr>
        <w:spacing w:after="0" w:line="240" w:lineRule="auto"/>
      </w:pPr>
      <w:r>
        <w:separator/>
      </w:r>
    </w:p>
  </w:endnote>
  <w:endnote w:type="continuationSeparator" w:id="0">
    <w:p w14:paraId="1CBCA01A" w14:textId="77777777" w:rsidR="00A03DEB" w:rsidRDefault="00A0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CA014" w14:textId="77777777" w:rsidR="00A03DEB" w:rsidRDefault="00A03DEB">
      <w:pPr>
        <w:spacing w:after="0" w:line="240" w:lineRule="auto"/>
      </w:pPr>
      <w:r>
        <w:rPr>
          <w:color w:val="000000"/>
        </w:rPr>
        <w:separator/>
      </w:r>
    </w:p>
  </w:footnote>
  <w:footnote w:type="continuationSeparator" w:id="0">
    <w:p w14:paraId="1CBCA016" w14:textId="77777777" w:rsidR="00A03DEB" w:rsidRDefault="00A03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36CEF"/>
    <w:rsid w:val="00036CEF"/>
    <w:rsid w:val="000940A0"/>
    <w:rsid w:val="00A03D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A014"/>
  <w15:docId w15:val="{8EB882AE-A1C7-468F-B394-B022BB3D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nl-NL"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360" w:after="80"/>
      <w:outlineLvl w:val="0"/>
    </w:pPr>
    <w:rPr>
      <w:rFonts w:ascii="Aptos Display" w:eastAsia="Times New Roman" w:hAnsi="Aptos Di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rFonts w:eastAsia="Times New Roman"/>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rFonts w:eastAsia="Times New Roman"/>
      <w:i/>
      <w:iCs/>
      <w:color w:val="0F4761"/>
    </w:rPr>
  </w:style>
  <w:style w:type="paragraph" w:styleId="Kop5">
    <w:name w:val="heading 5"/>
    <w:basedOn w:val="Standaard"/>
    <w:next w:val="Standaard"/>
    <w:uiPriority w:val="9"/>
    <w:semiHidden/>
    <w:unhideWhenUsed/>
    <w:qFormat/>
    <w:pPr>
      <w:keepNext/>
      <w:keepLines/>
      <w:spacing w:before="80" w:after="40"/>
      <w:outlineLvl w:val="4"/>
    </w:pPr>
    <w:rPr>
      <w:rFonts w:eastAsia="Times New Roman"/>
      <w:color w:val="0F4761"/>
    </w:rPr>
  </w:style>
  <w:style w:type="paragraph" w:styleId="Kop6">
    <w:name w:val="heading 6"/>
    <w:basedOn w:val="Standaard"/>
    <w:next w:val="Standaard"/>
    <w:uiPriority w:val="9"/>
    <w:semiHidden/>
    <w:unhideWhenUsed/>
    <w:qFormat/>
    <w:pPr>
      <w:keepNext/>
      <w:keepLines/>
      <w:spacing w:before="40" w:after="0"/>
      <w:outlineLvl w:val="5"/>
    </w:pPr>
    <w:rPr>
      <w:rFonts w:eastAsia="Times New Roman"/>
      <w:i/>
      <w:iCs/>
      <w:color w:val="595959"/>
    </w:rPr>
  </w:style>
  <w:style w:type="paragraph" w:styleId="Kop7">
    <w:name w:val="heading 7"/>
    <w:basedOn w:val="Standaard"/>
    <w:next w:val="Standaard"/>
    <w:pPr>
      <w:keepNext/>
      <w:keepLines/>
      <w:spacing w:before="40" w:after="0"/>
      <w:outlineLvl w:val="6"/>
    </w:pPr>
    <w:rPr>
      <w:rFonts w:eastAsia="Times New Roman"/>
      <w:color w:val="595959"/>
    </w:rPr>
  </w:style>
  <w:style w:type="paragraph" w:styleId="Kop8">
    <w:name w:val="heading 8"/>
    <w:basedOn w:val="Standaard"/>
    <w:next w:val="Standaard"/>
    <w:pPr>
      <w:keepNext/>
      <w:keepLines/>
      <w:spacing w:after="0"/>
      <w:outlineLvl w:val="7"/>
    </w:pPr>
    <w:rPr>
      <w:rFonts w:eastAsia="Times New Roman"/>
      <w:i/>
      <w:iCs/>
      <w:color w:val="272727"/>
    </w:rPr>
  </w:style>
  <w:style w:type="paragraph" w:styleId="Kop9">
    <w:name w:val="heading 9"/>
    <w:basedOn w:val="Standaard"/>
    <w:next w:val="Standaard"/>
    <w:pPr>
      <w:keepNext/>
      <w:keepLines/>
      <w:spacing w:after="0"/>
      <w:outlineLvl w:val="8"/>
    </w:pPr>
    <w:rPr>
      <w:rFonts w:eastAsia="Times New Roman"/>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Times New Roman"/>
      <w:color w:val="0F4761"/>
      <w:sz w:val="40"/>
      <w:szCs w:val="40"/>
    </w:rPr>
  </w:style>
  <w:style w:type="character" w:customStyle="1" w:styleId="Kop2Char">
    <w:name w:val="Kop 2 Char"/>
    <w:basedOn w:val="Standaardalinea-lettertype"/>
    <w:rPr>
      <w:rFonts w:ascii="Aptos Display" w:eastAsia="Times New Roman" w:hAnsi="Aptos Display" w:cs="Times New Roman"/>
      <w:color w:val="0F4761"/>
      <w:sz w:val="32"/>
      <w:szCs w:val="32"/>
    </w:rPr>
  </w:style>
  <w:style w:type="character" w:customStyle="1" w:styleId="Kop3Char">
    <w:name w:val="Kop 3 Char"/>
    <w:basedOn w:val="Standaardalinea-lettertype"/>
    <w:rPr>
      <w:rFonts w:eastAsia="Times New Roman" w:cs="Times New Roman"/>
      <w:color w:val="0F4761"/>
      <w:sz w:val="28"/>
      <w:szCs w:val="28"/>
    </w:rPr>
  </w:style>
  <w:style w:type="character" w:customStyle="1" w:styleId="Kop4Char">
    <w:name w:val="Kop 4 Char"/>
    <w:basedOn w:val="Standaardalinea-lettertype"/>
    <w:rPr>
      <w:rFonts w:eastAsia="Times New Roman" w:cs="Times New Roman"/>
      <w:i/>
      <w:iCs/>
      <w:color w:val="0F4761"/>
    </w:rPr>
  </w:style>
  <w:style w:type="character" w:customStyle="1" w:styleId="Kop5Char">
    <w:name w:val="Kop 5 Char"/>
    <w:basedOn w:val="Standaardalinea-lettertype"/>
    <w:rPr>
      <w:rFonts w:eastAsia="Times New Roman" w:cs="Times New Roman"/>
      <w:color w:val="0F4761"/>
    </w:rPr>
  </w:style>
  <w:style w:type="character" w:customStyle="1" w:styleId="Kop6Char">
    <w:name w:val="Kop 6 Char"/>
    <w:basedOn w:val="Standaardalinea-lettertype"/>
    <w:rPr>
      <w:rFonts w:eastAsia="Times New Roman" w:cs="Times New Roman"/>
      <w:i/>
      <w:iCs/>
      <w:color w:val="595959"/>
    </w:rPr>
  </w:style>
  <w:style w:type="character" w:customStyle="1" w:styleId="Kop7Char">
    <w:name w:val="Kop 7 Char"/>
    <w:basedOn w:val="Standaardalinea-lettertype"/>
    <w:rPr>
      <w:rFonts w:eastAsia="Times New Roman" w:cs="Times New Roman"/>
      <w:color w:val="595959"/>
    </w:rPr>
  </w:style>
  <w:style w:type="character" w:customStyle="1" w:styleId="Kop8Char">
    <w:name w:val="Kop 8 Char"/>
    <w:basedOn w:val="Standaardalinea-lettertype"/>
    <w:rPr>
      <w:rFonts w:eastAsia="Times New Roman" w:cs="Times New Roman"/>
      <w:i/>
      <w:iCs/>
      <w:color w:val="272727"/>
    </w:rPr>
  </w:style>
  <w:style w:type="character" w:customStyle="1" w:styleId="Kop9Char">
    <w:name w:val="Kop 9 Char"/>
    <w:basedOn w:val="Standaardalinea-lettertype"/>
    <w:rPr>
      <w:rFonts w:eastAsia="Times New Roman" w:cs="Times New Roman"/>
      <w:color w:val="272727"/>
    </w:rPr>
  </w:style>
  <w:style w:type="paragraph" w:styleId="Titel">
    <w:name w:val="Title"/>
    <w:basedOn w:val="Standaard"/>
    <w:next w:val="Standa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Char">
    <w:name w:val="Titel Char"/>
    <w:basedOn w:val="Standaardalinea-lettertype"/>
    <w:rPr>
      <w:rFonts w:ascii="Aptos Display" w:eastAsia="Times New Roman" w:hAnsi="Aptos Display" w:cs="Times New Roman"/>
      <w:spacing w:val="-10"/>
      <w:kern w:val="3"/>
      <w:sz w:val="56"/>
      <w:szCs w:val="56"/>
    </w:rPr>
  </w:style>
  <w:style w:type="paragraph" w:styleId="Ondertitel">
    <w:name w:val="Subtitle"/>
    <w:basedOn w:val="Standaard"/>
    <w:next w:val="Standaard"/>
    <w:uiPriority w:val="11"/>
    <w:qFormat/>
    <w:rPr>
      <w:rFonts w:eastAsia="Times New Roman"/>
      <w:color w:val="595959"/>
      <w:spacing w:val="15"/>
      <w:sz w:val="28"/>
      <w:szCs w:val="28"/>
    </w:rPr>
  </w:style>
  <w:style w:type="character" w:customStyle="1" w:styleId="OndertitelChar">
    <w:name w:val="Ondertitel Char"/>
    <w:basedOn w:val="Standaardalinea-lettertype"/>
    <w:rPr>
      <w:rFonts w:eastAsia="Times New Roman" w:cs="Times New Roman"/>
      <w:color w:val="595959"/>
      <w:spacing w:val="15"/>
      <w:sz w:val="28"/>
      <w:szCs w:val="28"/>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i/>
      <w:iCs/>
      <w:color w:val="404040"/>
    </w:rPr>
  </w:style>
  <w:style w:type="paragraph" w:styleId="Lijstalinea">
    <w:name w:val="List Paragraph"/>
    <w:basedOn w:val="Standaard"/>
    <w:pPr>
      <w:ind w:left="720"/>
      <w:contextualSpacing/>
    </w:p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ind w:left="864" w:right="864"/>
      <w:jc w:val="center"/>
    </w:pPr>
    <w:rPr>
      <w:i/>
      <w:iCs/>
      <w:color w:val="0F4761"/>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6939</Characters>
  <Application>Microsoft Office Word</Application>
  <DocSecurity>0</DocSecurity>
  <Lines>57</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Schilder</dc:creator>
  <dc:description/>
  <cp:lastModifiedBy>noel otten</cp:lastModifiedBy>
  <cp:revision>2</cp:revision>
  <dcterms:created xsi:type="dcterms:W3CDTF">2024-06-26T09:35:00Z</dcterms:created>
  <dcterms:modified xsi:type="dcterms:W3CDTF">2024-06-26T09:35:00Z</dcterms:modified>
</cp:coreProperties>
</file>